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C0599" w14:textId="77777777" w:rsidR="00085244" w:rsidRPr="00197034" w:rsidRDefault="006E5DD5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pict w14:anchorId="701DE6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25pt;height:209.95pt">
            <v:imagedata r:id="rId6" o:title="Figure 5"/>
          </v:shape>
        </w:pict>
      </w:r>
    </w:p>
    <w:p w14:paraId="2A7F77FB" w14:textId="77777777" w:rsidR="00197034" w:rsidRPr="00197034" w:rsidRDefault="00197034" w:rsidP="001970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7034">
        <w:rPr>
          <w:rFonts w:ascii="Times New Roman" w:hAnsi="Times New Roman" w:cs="Times New Roman"/>
          <w:b/>
          <w:lang w:val="en-US"/>
        </w:rPr>
        <w:t>FIGURE 5</w:t>
      </w:r>
      <w:r w:rsidRPr="00197034">
        <w:rPr>
          <w:rFonts w:ascii="Times New Roman" w:hAnsi="Times New Roman" w:cs="Times New Roman"/>
          <w:lang w:val="en-US"/>
        </w:rPr>
        <w:t xml:space="preserve"> </w:t>
      </w:r>
      <w:r w:rsidRPr="00197034">
        <w:rPr>
          <w:rFonts w:ascii="Times New Roman" w:hAnsi="Times New Roman" w:cs="Times New Roman"/>
          <w:sz w:val="24"/>
          <w:szCs w:val="24"/>
          <w:lang w:val="en-US"/>
        </w:rPr>
        <w:t xml:space="preserve">Cumulative mortality after challenge of vaccinated rainbow trout with </w:t>
      </w:r>
      <w:r w:rsidRPr="001970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A. </w:t>
      </w:r>
      <w:proofErr w:type="spellStart"/>
      <w:r w:rsidRPr="00197034">
        <w:rPr>
          <w:rFonts w:ascii="Times New Roman" w:hAnsi="Times New Roman" w:cs="Times New Roman"/>
          <w:i/>
          <w:iCs/>
          <w:sz w:val="24"/>
          <w:szCs w:val="24"/>
          <w:lang w:val="en-US"/>
        </w:rPr>
        <w:t>salmonicida</w:t>
      </w:r>
      <w:proofErr w:type="spellEnd"/>
      <w:r w:rsidRPr="00197034">
        <w:rPr>
          <w:rFonts w:ascii="Times New Roman" w:hAnsi="Times New Roman" w:cs="Times New Roman"/>
          <w:sz w:val="24"/>
          <w:szCs w:val="24"/>
          <w:lang w:val="en-US"/>
        </w:rPr>
        <w:t>. The fish were vaccinated with RGNNV VLP-</w:t>
      </w:r>
      <w:proofErr w:type="spellStart"/>
      <w:r w:rsidRPr="00197034">
        <w:rPr>
          <w:rFonts w:ascii="Times New Roman" w:hAnsi="Times New Roman" w:cs="Times New Roman"/>
          <w:sz w:val="24"/>
          <w:szCs w:val="24"/>
          <w:lang w:val="en-US"/>
        </w:rPr>
        <w:t>VapA</w:t>
      </w:r>
      <w:proofErr w:type="spellEnd"/>
      <w:r w:rsidRPr="00197034">
        <w:rPr>
          <w:rFonts w:ascii="Times New Roman" w:hAnsi="Times New Roman" w:cs="Times New Roman"/>
          <w:sz w:val="24"/>
          <w:szCs w:val="24"/>
          <w:lang w:val="en-US"/>
        </w:rPr>
        <w:t>, AP205 VLP-</w:t>
      </w:r>
      <w:proofErr w:type="spellStart"/>
      <w:r w:rsidRPr="00197034">
        <w:rPr>
          <w:rFonts w:ascii="Times New Roman" w:hAnsi="Times New Roman" w:cs="Times New Roman"/>
          <w:sz w:val="24"/>
          <w:szCs w:val="24"/>
          <w:lang w:val="en-US"/>
        </w:rPr>
        <w:t>VapA</w:t>
      </w:r>
      <w:proofErr w:type="spellEnd"/>
      <w:r w:rsidRPr="00197034">
        <w:rPr>
          <w:rFonts w:ascii="Times New Roman" w:hAnsi="Times New Roman" w:cs="Times New Roman"/>
          <w:sz w:val="24"/>
          <w:szCs w:val="24"/>
          <w:lang w:val="en-US"/>
        </w:rPr>
        <w:t xml:space="preserve">, FKC, or buffer, with or without </w:t>
      </w:r>
      <w:proofErr w:type="spellStart"/>
      <w:r w:rsidRPr="00197034">
        <w:rPr>
          <w:rFonts w:ascii="Times New Roman" w:hAnsi="Times New Roman" w:cs="Times New Roman"/>
          <w:sz w:val="24"/>
          <w:szCs w:val="24"/>
          <w:lang w:val="en-US"/>
        </w:rPr>
        <w:t>Freunds</w:t>
      </w:r>
      <w:proofErr w:type="spellEnd"/>
      <w:r w:rsidRPr="00197034">
        <w:rPr>
          <w:rFonts w:ascii="Times New Roman" w:hAnsi="Times New Roman" w:cs="Times New Roman"/>
          <w:sz w:val="24"/>
          <w:szCs w:val="24"/>
          <w:lang w:val="en-US"/>
        </w:rPr>
        <w:t xml:space="preserve"> incomplete adjuvant (FIA). At 50 </w:t>
      </w:r>
      <w:proofErr w:type="spellStart"/>
      <w:r w:rsidRPr="00197034">
        <w:rPr>
          <w:rFonts w:ascii="Times New Roman" w:hAnsi="Times New Roman" w:cs="Times New Roman"/>
          <w:sz w:val="24"/>
          <w:szCs w:val="24"/>
          <w:lang w:val="en-US"/>
        </w:rPr>
        <w:t>dpv</w:t>
      </w:r>
      <w:proofErr w:type="spellEnd"/>
      <w:r w:rsidRPr="00197034">
        <w:rPr>
          <w:rFonts w:ascii="Times New Roman" w:hAnsi="Times New Roman" w:cs="Times New Roman"/>
          <w:sz w:val="24"/>
          <w:szCs w:val="24"/>
          <w:lang w:val="en-US"/>
        </w:rPr>
        <w:t xml:space="preserve">, fish were challenged by IP injection </w:t>
      </w:r>
      <w:proofErr w:type="gramStart"/>
      <w:r w:rsidRPr="00197034">
        <w:rPr>
          <w:rFonts w:ascii="Times New Roman" w:hAnsi="Times New Roman" w:cs="Times New Roman"/>
          <w:sz w:val="24"/>
          <w:szCs w:val="24"/>
          <w:lang w:val="en-US"/>
        </w:rPr>
        <w:t>of  5</w:t>
      </w:r>
      <w:proofErr w:type="gramEnd"/>
      <w:r w:rsidRPr="00197034">
        <w:rPr>
          <w:rFonts w:ascii="Times New Roman" w:hAnsi="Times New Roman" w:cs="Times New Roman"/>
          <w:sz w:val="24"/>
          <w:szCs w:val="24"/>
          <w:lang w:val="en-US"/>
        </w:rPr>
        <w:t>×10</w:t>
      </w:r>
      <w:r w:rsidRPr="0019703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Pr="00197034">
        <w:rPr>
          <w:rFonts w:ascii="Times New Roman" w:hAnsi="Times New Roman" w:cs="Times New Roman"/>
          <w:sz w:val="24"/>
          <w:szCs w:val="24"/>
          <w:lang w:val="en-US"/>
        </w:rPr>
        <w:t xml:space="preserve"> CFU of </w:t>
      </w:r>
      <w:r w:rsidRPr="001970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A. </w:t>
      </w:r>
      <w:proofErr w:type="spellStart"/>
      <w:r w:rsidRPr="00197034">
        <w:rPr>
          <w:rFonts w:ascii="Times New Roman" w:hAnsi="Times New Roman" w:cs="Times New Roman"/>
          <w:i/>
          <w:iCs/>
          <w:sz w:val="24"/>
          <w:szCs w:val="24"/>
          <w:lang w:val="en-US"/>
        </w:rPr>
        <w:t>salmonicida</w:t>
      </w:r>
      <w:proofErr w:type="spellEnd"/>
      <w:r w:rsidRPr="0019703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72A90E7" w14:textId="77777777" w:rsidR="004561BF" w:rsidRPr="00197034" w:rsidRDefault="004561BF">
      <w:pPr>
        <w:rPr>
          <w:rFonts w:ascii="Times New Roman" w:hAnsi="Times New Roman" w:cs="Times New Roman"/>
          <w:lang w:val="en-US"/>
        </w:rPr>
      </w:pPr>
    </w:p>
    <w:p w14:paraId="3705DB04" w14:textId="77777777" w:rsidR="00085244" w:rsidRPr="00BA16DE" w:rsidRDefault="00085244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A16DE">
        <w:rPr>
          <w:rFonts w:ascii="Times New Roman" w:hAnsi="Times New Roman" w:cs="Times New Roman"/>
          <w:b/>
          <w:sz w:val="24"/>
          <w:szCs w:val="24"/>
        </w:rPr>
        <w:t>Cumulative</w:t>
      </w:r>
      <w:proofErr w:type="spellEnd"/>
      <w:r w:rsidRPr="00BA16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16DE">
        <w:rPr>
          <w:rFonts w:ascii="Times New Roman" w:hAnsi="Times New Roman" w:cs="Times New Roman"/>
          <w:b/>
          <w:sz w:val="24"/>
          <w:szCs w:val="24"/>
        </w:rPr>
        <w:t>mortality</w:t>
      </w:r>
      <w:proofErr w:type="spellEnd"/>
      <w:r w:rsidR="004561BF" w:rsidRPr="00BA16DE">
        <w:rPr>
          <w:rFonts w:ascii="Times New Roman" w:hAnsi="Times New Roman" w:cs="Times New Roman"/>
          <w:b/>
          <w:sz w:val="24"/>
          <w:szCs w:val="24"/>
        </w:rPr>
        <w:t>(%)</w:t>
      </w:r>
    </w:p>
    <w:tbl>
      <w:tblPr>
        <w:tblStyle w:val="TableGrid"/>
        <w:tblW w:w="9038" w:type="dxa"/>
        <w:tblLayout w:type="fixed"/>
        <w:tblLook w:val="04A0" w:firstRow="1" w:lastRow="0" w:firstColumn="1" w:lastColumn="0" w:noHBand="0" w:noVBand="1"/>
      </w:tblPr>
      <w:tblGrid>
        <w:gridCol w:w="1245"/>
        <w:gridCol w:w="410"/>
        <w:gridCol w:w="410"/>
        <w:gridCol w:w="410"/>
        <w:gridCol w:w="410"/>
        <w:gridCol w:w="410"/>
        <w:gridCol w:w="410"/>
        <w:gridCol w:w="411"/>
        <w:gridCol w:w="410"/>
        <w:gridCol w:w="410"/>
        <w:gridCol w:w="410"/>
        <w:gridCol w:w="410"/>
        <w:gridCol w:w="410"/>
        <w:gridCol w:w="411"/>
        <w:gridCol w:w="410"/>
        <w:gridCol w:w="410"/>
        <w:gridCol w:w="410"/>
        <w:gridCol w:w="410"/>
        <w:gridCol w:w="410"/>
        <w:gridCol w:w="411"/>
      </w:tblGrid>
      <w:tr w:rsidR="004561BF" w:rsidRPr="00197034" w14:paraId="15D46803" w14:textId="77777777" w:rsidTr="004561BF">
        <w:tc>
          <w:tcPr>
            <w:tcW w:w="1245" w:type="dxa"/>
            <w:tcBorders>
              <w:tl2br w:val="single" w:sz="4" w:space="0" w:color="auto"/>
            </w:tcBorders>
            <w:vAlign w:val="center"/>
          </w:tcPr>
          <w:p w14:paraId="76AFEDE9" w14:textId="77777777" w:rsidR="00085244" w:rsidRPr="00197034" w:rsidRDefault="00085244" w:rsidP="00085244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dpc</w:t>
            </w:r>
            <w:proofErr w:type="spellEnd"/>
          </w:p>
          <w:p w14:paraId="5646EC18" w14:textId="77777777" w:rsidR="00085244" w:rsidRPr="00197034" w:rsidRDefault="00085244" w:rsidP="00085244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Vaccine</w:t>
            </w:r>
          </w:p>
        </w:tc>
        <w:tc>
          <w:tcPr>
            <w:tcW w:w="410" w:type="dxa"/>
            <w:vAlign w:val="center"/>
          </w:tcPr>
          <w:p w14:paraId="79DC36A6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410" w:type="dxa"/>
            <w:vAlign w:val="center"/>
          </w:tcPr>
          <w:p w14:paraId="102967A8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10" w:type="dxa"/>
            <w:vAlign w:val="center"/>
          </w:tcPr>
          <w:p w14:paraId="1F7A5A7F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410" w:type="dxa"/>
            <w:vAlign w:val="center"/>
          </w:tcPr>
          <w:p w14:paraId="33EE7209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10" w:type="dxa"/>
            <w:vAlign w:val="center"/>
          </w:tcPr>
          <w:p w14:paraId="5D998A13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10" w:type="dxa"/>
            <w:vAlign w:val="center"/>
          </w:tcPr>
          <w:p w14:paraId="6652EDB1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11" w:type="dxa"/>
            <w:vAlign w:val="center"/>
          </w:tcPr>
          <w:p w14:paraId="167583A2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410" w:type="dxa"/>
            <w:vAlign w:val="center"/>
          </w:tcPr>
          <w:p w14:paraId="354799A5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410" w:type="dxa"/>
            <w:vAlign w:val="center"/>
          </w:tcPr>
          <w:p w14:paraId="16DE26D6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410" w:type="dxa"/>
            <w:vAlign w:val="center"/>
          </w:tcPr>
          <w:p w14:paraId="638495B0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0" w:type="dxa"/>
            <w:vAlign w:val="center"/>
          </w:tcPr>
          <w:p w14:paraId="706F78BF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0" w:type="dxa"/>
            <w:vAlign w:val="center"/>
          </w:tcPr>
          <w:p w14:paraId="7F78223B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411" w:type="dxa"/>
            <w:vAlign w:val="center"/>
          </w:tcPr>
          <w:p w14:paraId="3EC63289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410" w:type="dxa"/>
            <w:vAlign w:val="center"/>
          </w:tcPr>
          <w:p w14:paraId="548D8A69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410" w:type="dxa"/>
            <w:vAlign w:val="center"/>
          </w:tcPr>
          <w:p w14:paraId="5503B369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410" w:type="dxa"/>
            <w:vAlign w:val="center"/>
          </w:tcPr>
          <w:p w14:paraId="0A06B81C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0" w:type="dxa"/>
            <w:vAlign w:val="center"/>
          </w:tcPr>
          <w:p w14:paraId="3ED1D267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17</w:t>
            </w:r>
          </w:p>
        </w:tc>
        <w:tc>
          <w:tcPr>
            <w:tcW w:w="410" w:type="dxa"/>
            <w:vAlign w:val="center"/>
          </w:tcPr>
          <w:p w14:paraId="12819728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</w:t>
            </w:r>
          </w:p>
        </w:tc>
        <w:tc>
          <w:tcPr>
            <w:tcW w:w="411" w:type="dxa"/>
            <w:vAlign w:val="center"/>
          </w:tcPr>
          <w:p w14:paraId="109095ED" w14:textId="77777777" w:rsidR="00085244" w:rsidRPr="00197034" w:rsidRDefault="00085244" w:rsidP="004561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</w:t>
            </w:r>
          </w:p>
        </w:tc>
      </w:tr>
      <w:tr w:rsidR="004561BF" w:rsidRPr="00197034" w14:paraId="4B383CBC" w14:textId="77777777" w:rsidTr="004561BF">
        <w:trPr>
          <w:trHeight w:val="439"/>
        </w:trPr>
        <w:tc>
          <w:tcPr>
            <w:tcW w:w="1245" w:type="dxa"/>
            <w:vAlign w:val="center"/>
          </w:tcPr>
          <w:p w14:paraId="10A6F670" w14:textId="77777777" w:rsidR="00085244" w:rsidRPr="00197034" w:rsidRDefault="00085244" w:rsidP="0008524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RGNNV VLP-</w:t>
            </w:r>
            <w:proofErr w:type="spellStart"/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VapA</w:t>
            </w:r>
            <w:proofErr w:type="spellEnd"/>
          </w:p>
        </w:tc>
        <w:tc>
          <w:tcPr>
            <w:tcW w:w="410" w:type="dxa"/>
            <w:vAlign w:val="center"/>
          </w:tcPr>
          <w:p w14:paraId="7048D4C4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14:paraId="3517583E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14:paraId="5BA111DF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14:paraId="4D377F90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0" w:type="dxa"/>
            <w:vAlign w:val="center"/>
          </w:tcPr>
          <w:p w14:paraId="65259233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0" w:type="dxa"/>
            <w:vAlign w:val="center"/>
          </w:tcPr>
          <w:p w14:paraId="6D669507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11" w:type="dxa"/>
            <w:vAlign w:val="center"/>
          </w:tcPr>
          <w:p w14:paraId="137019F8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10" w:type="dxa"/>
            <w:vAlign w:val="center"/>
          </w:tcPr>
          <w:p w14:paraId="4EA0EC46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10" w:type="dxa"/>
            <w:vAlign w:val="center"/>
          </w:tcPr>
          <w:p w14:paraId="0E952794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10" w:type="dxa"/>
            <w:vAlign w:val="center"/>
          </w:tcPr>
          <w:p w14:paraId="0B1C0CB2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10" w:type="dxa"/>
            <w:vAlign w:val="center"/>
          </w:tcPr>
          <w:p w14:paraId="4E1FB76B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10" w:type="dxa"/>
            <w:vAlign w:val="center"/>
          </w:tcPr>
          <w:p w14:paraId="31CC6AE6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11" w:type="dxa"/>
            <w:vAlign w:val="center"/>
          </w:tcPr>
          <w:p w14:paraId="0A2DCA08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10" w:type="dxa"/>
            <w:vAlign w:val="center"/>
          </w:tcPr>
          <w:p w14:paraId="19AC4B88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10" w:type="dxa"/>
            <w:vAlign w:val="center"/>
          </w:tcPr>
          <w:p w14:paraId="01DA63D9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10" w:type="dxa"/>
            <w:vAlign w:val="center"/>
          </w:tcPr>
          <w:p w14:paraId="32351B3A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10" w:type="dxa"/>
            <w:vAlign w:val="center"/>
          </w:tcPr>
          <w:p w14:paraId="3A625E09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10" w:type="dxa"/>
            <w:vAlign w:val="center"/>
          </w:tcPr>
          <w:p w14:paraId="6ABE4134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11" w:type="dxa"/>
            <w:vAlign w:val="center"/>
          </w:tcPr>
          <w:p w14:paraId="1FD8621A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</w:tr>
      <w:tr w:rsidR="004561BF" w:rsidRPr="00197034" w14:paraId="4FA310FD" w14:textId="77777777" w:rsidTr="004561BF">
        <w:trPr>
          <w:trHeight w:val="439"/>
        </w:trPr>
        <w:tc>
          <w:tcPr>
            <w:tcW w:w="1245" w:type="dxa"/>
            <w:shd w:val="clear" w:color="auto" w:fill="D0CECE" w:themeFill="background2" w:themeFillShade="E6"/>
            <w:vAlign w:val="center"/>
          </w:tcPr>
          <w:p w14:paraId="477EE877" w14:textId="77777777" w:rsidR="00085244" w:rsidRPr="00197034" w:rsidRDefault="00085244" w:rsidP="0008524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RGNNV </w:t>
            </w:r>
            <w:proofErr w:type="spellStart"/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VLP-VapA+FIA</w:t>
            </w:r>
            <w:proofErr w:type="spellEnd"/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6AA8F3D8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6E9FA4C5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7D810AB4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5A84A662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2DEFD558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64D85F58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11" w:type="dxa"/>
            <w:shd w:val="clear" w:color="auto" w:fill="D0CECE" w:themeFill="background2" w:themeFillShade="E6"/>
            <w:vAlign w:val="center"/>
          </w:tcPr>
          <w:p w14:paraId="5BCE8CA8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1DF6F322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25DA1A9F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3B3C133D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0ABADDF6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3DE1CED4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1" w:type="dxa"/>
            <w:shd w:val="clear" w:color="auto" w:fill="D0CECE" w:themeFill="background2" w:themeFillShade="E6"/>
            <w:vAlign w:val="center"/>
          </w:tcPr>
          <w:p w14:paraId="1AC87827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17B6418B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45FD2F03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1D0164CD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5984D6BA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582E77A2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1" w:type="dxa"/>
            <w:shd w:val="clear" w:color="auto" w:fill="D0CECE" w:themeFill="background2" w:themeFillShade="E6"/>
            <w:vAlign w:val="center"/>
          </w:tcPr>
          <w:p w14:paraId="09B0686F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</w:tr>
      <w:tr w:rsidR="004561BF" w:rsidRPr="00197034" w14:paraId="17F19808" w14:textId="77777777" w:rsidTr="004561BF">
        <w:trPr>
          <w:trHeight w:val="439"/>
        </w:trPr>
        <w:tc>
          <w:tcPr>
            <w:tcW w:w="1245" w:type="dxa"/>
            <w:vAlign w:val="center"/>
          </w:tcPr>
          <w:p w14:paraId="3DCF8942" w14:textId="77777777" w:rsidR="00085244" w:rsidRPr="00197034" w:rsidRDefault="00085244" w:rsidP="0008524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="004561BF"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 VLP-</w:t>
            </w:r>
            <w:proofErr w:type="spellStart"/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VapA</w:t>
            </w:r>
            <w:proofErr w:type="spellEnd"/>
          </w:p>
        </w:tc>
        <w:tc>
          <w:tcPr>
            <w:tcW w:w="410" w:type="dxa"/>
            <w:vAlign w:val="center"/>
          </w:tcPr>
          <w:p w14:paraId="5DD19087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14:paraId="4BA265EE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14:paraId="302D41F7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14:paraId="534866CA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10" w:type="dxa"/>
            <w:vAlign w:val="center"/>
          </w:tcPr>
          <w:p w14:paraId="1B9C26DB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10" w:type="dxa"/>
            <w:vAlign w:val="center"/>
          </w:tcPr>
          <w:p w14:paraId="508B605F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11" w:type="dxa"/>
            <w:vAlign w:val="center"/>
          </w:tcPr>
          <w:p w14:paraId="0DFCFAED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10" w:type="dxa"/>
            <w:vAlign w:val="center"/>
          </w:tcPr>
          <w:p w14:paraId="3D33047B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10" w:type="dxa"/>
            <w:vAlign w:val="center"/>
          </w:tcPr>
          <w:p w14:paraId="693FA6DE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10" w:type="dxa"/>
            <w:vAlign w:val="center"/>
          </w:tcPr>
          <w:p w14:paraId="49F177BA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10" w:type="dxa"/>
            <w:vAlign w:val="center"/>
          </w:tcPr>
          <w:p w14:paraId="4F8AF5AF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10" w:type="dxa"/>
            <w:vAlign w:val="center"/>
          </w:tcPr>
          <w:p w14:paraId="21000F9F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11" w:type="dxa"/>
            <w:vAlign w:val="center"/>
          </w:tcPr>
          <w:p w14:paraId="1A640076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10" w:type="dxa"/>
            <w:vAlign w:val="center"/>
          </w:tcPr>
          <w:p w14:paraId="09725D1A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10" w:type="dxa"/>
            <w:vAlign w:val="center"/>
          </w:tcPr>
          <w:p w14:paraId="036A64B3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10" w:type="dxa"/>
            <w:vAlign w:val="center"/>
          </w:tcPr>
          <w:p w14:paraId="23A5C7A0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10" w:type="dxa"/>
            <w:vAlign w:val="center"/>
          </w:tcPr>
          <w:p w14:paraId="29E7F920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10" w:type="dxa"/>
            <w:vAlign w:val="center"/>
          </w:tcPr>
          <w:p w14:paraId="434D1CB6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11" w:type="dxa"/>
            <w:vAlign w:val="center"/>
          </w:tcPr>
          <w:p w14:paraId="00535507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</w:tr>
      <w:tr w:rsidR="004561BF" w:rsidRPr="00197034" w14:paraId="2A6A6793" w14:textId="77777777" w:rsidTr="004561BF">
        <w:trPr>
          <w:trHeight w:val="440"/>
        </w:trPr>
        <w:tc>
          <w:tcPr>
            <w:tcW w:w="1245" w:type="dxa"/>
            <w:shd w:val="clear" w:color="auto" w:fill="D0CECE" w:themeFill="background2" w:themeFillShade="E6"/>
            <w:vAlign w:val="center"/>
          </w:tcPr>
          <w:p w14:paraId="2A621E03" w14:textId="77777777" w:rsidR="00085244" w:rsidRPr="00197034" w:rsidRDefault="00085244" w:rsidP="0008524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="004561BF"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205 </w:t>
            </w:r>
            <w:proofErr w:type="spellStart"/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VLP-VapA+FIA</w:t>
            </w:r>
            <w:proofErr w:type="spellEnd"/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1126164A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7D31DF95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7D5B5B00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34BF0337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1EEB2455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3DDD9211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1" w:type="dxa"/>
            <w:shd w:val="clear" w:color="auto" w:fill="D0CECE" w:themeFill="background2" w:themeFillShade="E6"/>
            <w:vAlign w:val="center"/>
          </w:tcPr>
          <w:p w14:paraId="78397110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4EB35950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51763E7C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4047EE84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22962522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751B4165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1" w:type="dxa"/>
            <w:shd w:val="clear" w:color="auto" w:fill="D0CECE" w:themeFill="background2" w:themeFillShade="E6"/>
            <w:vAlign w:val="center"/>
          </w:tcPr>
          <w:p w14:paraId="31A8BACD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31130EBC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432907FB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1823FF2E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380136C4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219ED9BE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1" w:type="dxa"/>
            <w:shd w:val="clear" w:color="auto" w:fill="D0CECE" w:themeFill="background2" w:themeFillShade="E6"/>
            <w:vAlign w:val="center"/>
          </w:tcPr>
          <w:p w14:paraId="66140E03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</w:tr>
      <w:tr w:rsidR="004561BF" w:rsidRPr="00197034" w14:paraId="799E4179" w14:textId="77777777" w:rsidTr="004561BF">
        <w:trPr>
          <w:trHeight w:val="439"/>
        </w:trPr>
        <w:tc>
          <w:tcPr>
            <w:tcW w:w="1245" w:type="dxa"/>
            <w:vAlign w:val="center"/>
          </w:tcPr>
          <w:p w14:paraId="4F144E1D" w14:textId="77777777" w:rsidR="00085244" w:rsidRPr="00197034" w:rsidRDefault="004561BF" w:rsidP="0008524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FKC</w:t>
            </w:r>
          </w:p>
        </w:tc>
        <w:tc>
          <w:tcPr>
            <w:tcW w:w="410" w:type="dxa"/>
            <w:vAlign w:val="center"/>
          </w:tcPr>
          <w:p w14:paraId="590594F6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14:paraId="463086D2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14:paraId="4EB0FDE1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14:paraId="77088789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0" w:type="dxa"/>
            <w:vAlign w:val="center"/>
          </w:tcPr>
          <w:p w14:paraId="1D449B11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10" w:type="dxa"/>
            <w:vAlign w:val="center"/>
          </w:tcPr>
          <w:p w14:paraId="6BFD9E3C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11" w:type="dxa"/>
            <w:vAlign w:val="center"/>
          </w:tcPr>
          <w:p w14:paraId="7BAC5370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10" w:type="dxa"/>
            <w:vAlign w:val="center"/>
          </w:tcPr>
          <w:p w14:paraId="1D09E268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10" w:type="dxa"/>
            <w:vAlign w:val="center"/>
          </w:tcPr>
          <w:p w14:paraId="1F3F66DB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10" w:type="dxa"/>
            <w:vAlign w:val="center"/>
          </w:tcPr>
          <w:p w14:paraId="5E59A670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10" w:type="dxa"/>
            <w:vAlign w:val="center"/>
          </w:tcPr>
          <w:p w14:paraId="30531072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10" w:type="dxa"/>
            <w:vAlign w:val="center"/>
          </w:tcPr>
          <w:p w14:paraId="7DAAC59E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11" w:type="dxa"/>
            <w:vAlign w:val="center"/>
          </w:tcPr>
          <w:p w14:paraId="1B6C474C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10" w:type="dxa"/>
            <w:vAlign w:val="center"/>
          </w:tcPr>
          <w:p w14:paraId="23F7DCB1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10" w:type="dxa"/>
            <w:vAlign w:val="center"/>
          </w:tcPr>
          <w:p w14:paraId="76DA40F9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10" w:type="dxa"/>
            <w:vAlign w:val="center"/>
          </w:tcPr>
          <w:p w14:paraId="2DFB8605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10" w:type="dxa"/>
            <w:vAlign w:val="center"/>
          </w:tcPr>
          <w:p w14:paraId="25514782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10" w:type="dxa"/>
            <w:vAlign w:val="center"/>
          </w:tcPr>
          <w:p w14:paraId="3A3109F6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11" w:type="dxa"/>
            <w:vAlign w:val="center"/>
          </w:tcPr>
          <w:p w14:paraId="06580401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</w:tr>
      <w:tr w:rsidR="004561BF" w:rsidRPr="00197034" w14:paraId="7659054A" w14:textId="77777777" w:rsidTr="004561BF">
        <w:trPr>
          <w:trHeight w:val="439"/>
        </w:trPr>
        <w:tc>
          <w:tcPr>
            <w:tcW w:w="1245" w:type="dxa"/>
            <w:shd w:val="clear" w:color="auto" w:fill="D0CECE" w:themeFill="background2" w:themeFillShade="E6"/>
            <w:vAlign w:val="center"/>
          </w:tcPr>
          <w:p w14:paraId="4742B81E" w14:textId="77777777" w:rsidR="00085244" w:rsidRPr="00197034" w:rsidRDefault="004561BF" w:rsidP="0008524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FKC</w:t>
            </w:r>
            <w:r w:rsidR="00085244"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+FIA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659E25CC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7F1CE736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12DEF63C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0E9919C4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227E2FFF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5E042187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1" w:type="dxa"/>
            <w:shd w:val="clear" w:color="auto" w:fill="D0CECE" w:themeFill="background2" w:themeFillShade="E6"/>
            <w:vAlign w:val="center"/>
          </w:tcPr>
          <w:p w14:paraId="5F87145A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5C24B881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07C717B7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7BE57BB4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2DC79962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5D541B24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1" w:type="dxa"/>
            <w:shd w:val="clear" w:color="auto" w:fill="D0CECE" w:themeFill="background2" w:themeFillShade="E6"/>
            <w:vAlign w:val="center"/>
          </w:tcPr>
          <w:p w14:paraId="7EA22C69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2E8EAD69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329F52F6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253E7B97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6918099F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5A361AB0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1" w:type="dxa"/>
            <w:shd w:val="clear" w:color="auto" w:fill="D0CECE" w:themeFill="background2" w:themeFillShade="E6"/>
            <w:vAlign w:val="center"/>
          </w:tcPr>
          <w:p w14:paraId="68AAAA6D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</w:tr>
      <w:tr w:rsidR="004561BF" w:rsidRPr="00197034" w14:paraId="0EC53AF1" w14:textId="77777777" w:rsidTr="004561BF">
        <w:trPr>
          <w:trHeight w:val="439"/>
        </w:trPr>
        <w:tc>
          <w:tcPr>
            <w:tcW w:w="1245" w:type="dxa"/>
            <w:vAlign w:val="center"/>
          </w:tcPr>
          <w:p w14:paraId="502CE516" w14:textId="77777777" w:rsidR="00085244" w:rsidRPr="00197034" w:rsidRDefault="00085244" w:rsidP="0008524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Buffer</w:t>
            </w:r>
          </w:p>
        </w:tc>
        <w:tc>
          <w:tcPr>
            <w:tcW w:w="410" w:type="dxa"/>
            <w:vAlign w:val="center"/>
          </w:tcPr>
          <w:p w14:paraId="655D6AE9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14:paraId="4BDB5864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14:paraId="38DAD5D0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vAlign w:val="center"/>
          </w:tcPr>
          <w:p w14:paraId="3E494C1A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10" w:type="dxa"/>
            <w:vAlign w:val="center"/>
          </w:tcPr>
          <w:p w14:paraId="1CF95C7C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10" w:type="dxa"/>
            <w:vAlign w:val="center"/>
          </w:tcPr>
          <w:p w14:paraId="255DCF20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411" w:type="dxa"/>
            <w:vAlign w:val="center"/>
          </w:tcPr>
          <w:p w14:paraId="1ADFBC72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10" w:type="dxa"/>
            <w:vAlign w:val="center"/>
          </w:tcPr>
          <w:p w14:paraId="144D0F46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10" w:type="dxa"/>
            <w:vAlign w:val="center"/>
          </w:tcPr>
          <w:p w14:paraId="6B4FAA32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410" w:type="dxa"/>
            <w:vAlign w:val="center"/>
          </w:tcPr>
          <w:p w14:paraId="6A414216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410" w:type="dxa"/>
            <w:vAlign w:val="center"/>
          </w:tcPr>
          <w:p w14:paraId="649144FE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410" w:type="dxa"/>
            <w:vAlign w:val="center"/>
          </w:tcPr>
          <w:p w14:paraId="3410BFE8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411" w:type="dxa"/>
            <w:vAlign w:val="center"/>
          </w:tcPr>
          <w:p w14:paraId="019EF5E3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410" w:type="dxa"/>
            <w:vAlign w:val="center"/>
          </w:tcPr>
          <w:p w14:paraId="4A4BA755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410" w:type="dxa"/>
            <w:vAlign w:val="center"/>
          </w:tcPr>
          <w:p w14:paraId="535F459D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410" w:type="dxa"/>
            <w:vAlign w:val="center"/>
          </w:tcPr>
          <w:p w14:paraId="08FE8642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410" w:type="dxa"/>
            <w:vAlign w:val="center"/>
          </w:tcPr>
          <w:p w14:paraId="27714CDF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410" w:type="dxa"/>
            <w:vAlign w:val="center"/>
          </w:tcPr>
          <w:p w14:paraId="409ED802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411" w:type="dxa"/>
            <w:vAlign w:val="center"/>
          </w:tcPr>
          <w:p w14:paraId="28D1AC21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</w:tr>
      <w:tr w:rsidR="004561BF" w:rsidRPr="00197034" w14:paraId="6A22F8B5" w14:textId="77777777" w:rsidTr="004561BF">
        <w:trPr>
          <w:trHeight w:val="440"/>
        </w:trPr>
        <w:tc>
          <w:tcPr>
            <w:tcW w:w="1245" w:type="dxa"/>
            <w:shd w:val="clear" w:color="auto" w:fill="D0CECE" w:themeFill="background2" w:themeFillShade="E6"/>
            <w:vAlign w:val="center"/>
          </w:tcPr>
          <w:p w14:paraId="3F72F7EF" w14:textId="77777777" w:rsidR="00085244" w:rsidRPr="00197034" w:rsidRDefault="00085244" w:rsidP="0008524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Buffer+FIA</w:t>
            </w:r>
            <w:proofErr w:type="spellEnd"/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389E5122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2C9B5FDE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5FB98B4F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6C22305C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76A63161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60C14F19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11" w:type="dxa"/>
            <w:shd w:val="clear" w:color="auto" w:fill="D0CECE" w:themeFill="background2" w:themeFillShade="E6"/>
            <w:vAlign w:val="center"/>
          </w:tcPr>
          <w:p w14:paraId="73044B78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06D02F30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7BAEE9D3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004D35FF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2D1D324F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541FBCCB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11" w:type="dxa"/>
            <w:shd w:val="clear" w:color="auto" w:fill="D0CECE" w:themeFill="background2" w:themeFillShade="E6"/>
            <w:vAlign w:val="center"/>
          </w:tcPr>
          <w:p w14:paraId="609A9388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251AB5CE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0CBD5ACF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575168CD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692E63C0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10" w:type="dxa"/>
            <w:shd w:val="clear" w:color="auto" w:fill="D0CECE" w:themeFill="background2" w:themeFillShade="E6"/>
            <w:vAlign w:val="center"/>
          </w:tcPr>
          <w:p w14:paraId="33B5B071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11" w:type="dxa"/>
            <w:shd w:val="clear" w:color="auto" w:fill="D0CECE" w:themeFill="background2" w:themeFillShade="E6"/>
            <w:vAlign w:val="center"/>
          </w:tcPr>
          <w:p w14:paraId="5C3EA3E9" w14:textId="77777777" w:rsidR="00085244" w:rsidRPr="00197034" w:rsidRDefault="00085244" w:rsidP="0008524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</w:tr>
    </w:tbl>
    <w:p w14:paraId="5AAC3A81" w14:textId="77777777" w:rsidR="004561BF" w:rsidRPr="00197034" w:rsidRDefault="004561BF">
      <w:pPr>
        <w:rPr>
          <w:rFonts w:ascii="Times New Roman" w:hAnsi="Times New Roman" w:cs="Times New Roman"/>
        </w:rPr>
      </w:pPr>
    </w:p>
    <w:p w14:paraId="1C4D3F48" w14:textId="77777777" w:rsidR="004561BF" w:rsidRDefault="004561BF">
      <w:pPr>
        <w:rPr>
          <w:rFonts w:ascii="Times New Roman" w:hAnsi="Times New Roman" w:cs="Times New Roman"/>
        </w:rPr>
      </w:pPr>
    </w:p>
    <w:p w14:paraId="5A816D85" w14:textId="77777777" w:rsidR="00197034" w:rsidRDefault="001970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2536248" w14:textId="77777777" w:rsidR="004561BF" w:rsidRPr="00BA16DE" w:rsidRDefault="004561BF">
      <w:pPr>
        <w:rPr>
          <w:rFonts w:ascii="Times New Roman" w:hAnsi="Times New Roman" w:cs="Times New Roman"/>
          <w:b/>
          <w:sz w:val="24"/>
          <w:szCs w:val="24"/>
        </w:rPr>
      </w:pPr>
      <w:r w:rsidRPr="00BA16DE">
        <w:rPr>
          <w:rFonts w:ascii="Times New Roman" w:hAnsi="Times New Roman" w:cs="Times New Roman"/>
          <w:b/>
          <w:sz w:val="24"/>
          <w:szCs w:val="24"/>
        </w:rPr>
        <w:lastRenderedPageBreak/>
        <w:t>F</w:t>
      </w:r>
      <w:r w:rsidR="00197034" w:rsidRPr="00BA16DE">
        <w:rPr>
          <w:rFonts w:ascii="Times New Roman" w:hAnsi="Times New Roman" w:cs="Times New Roman"/>
          <w:b/>
          <w:sz w:val="24"/>
          <w:szCs w:val="24"/>
        </w:rPr>
        <w:t xml:space="preserve">inal </w:t>
      </w:r>
      <w:proofErr w:type="spellStart"/>
      <w:r w:rsidR="00197034" w:rsidRPr="00BA16DE">
        <w:rPr>
          <w:rFonts w:ascii="Times New Roman" w:hAnsi="Times New Roman" w:cs="Times New Roman"/>
          <w:b/>
          <w:sz w:val="24"/>
          <w:szCs w:val="24"/>
        </w:rPr>
        <w:t>m</w:t>
      </w:r>
      <w:r w:rsidRPr="00BA16DE">
        <w:rPr>
          <w:rFonts w:ascii="Times New Roman" w:hAnsi="Times New Roman" w:cs="Times New Roman"/>
          <w:b/>
          <w:sz w:val="24"/>
          <w:szCs w:val="24"/>
        </w:rPr>
        <w:t>ortality</w:t>
      </w:r>
      <w:proofErr w:type="spellEnd"/>
      <w:r w:rsidRPr="00BA16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A16DE">
        <w:rPr>
          <w:rFonts w:ascii="Times New Roman" w:hAnsi="Times New Roman" w:cs="Times New Roman"/>
          <w:b/>
          <w:sz w:val="24"/>
          <w:szCs w:val="24"/>
        </w:rPr>
        <w:t>rates(</w:t>
      </w:r>
      <w:proofErr w:type="gramEnd"/>
      <w:r w:rsidRPr="00BA16DE">
        <w:rPr>
          <w:rFonts w:ascii="Times New Roman" w:hAnsi="Times New Roman" w:cs="Times New Roman"/>
          <w:b/>
          <w:sz w:val="24"/>
          <w:szCs w:val="24"/>
        </w:rPr>
        <w:t>%)</w:t>
      </w:r>
    </w:p>
    <w:tbl>
      <w:tblPr>
        <w:tblpPr w:leftFromText="142" w:rightFromText="142" w:vertAnchor="text" w:horzAnchor="margin" w:tblpY="1"/>
        <w:tblOverlap w:val="never"/>
        <w:tblW w:w="72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4"/>
        <w:gridCol w:w="869"/>
        <w:gridCol w:w="869"/>
        <w:gridCol w:w="869"/>
        <w:gridCol w:w="869"/>
        <w:gridCol w:w="869"/>
        <w:gridCol w:w="869"/>
      </w:tblGrid>
      <w:tr w:rsidR="004561BF" w:rsidRPr="00197034" w14:paraId="7ACE158B" w14:textId="77777777" w:rsidTr="00715B93">
        <w:trPr>
          <w:trHeight w:val="283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2B43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91A4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Rep1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146D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Rep2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56E4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Rep3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32A3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Rep4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4777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Rep5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9F89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Average</w:t>
            </w:r>
          </w:p>
        </w:tc>
      </w:tr>
      <w:tr w:rsidR="004561BF" w:rsidRPr="00197034" w14:paraId="10F3BD54" w14:textId="77777777" w:rsidTr="00715B93">
        <w:trPr>
          <w:trHeight w:val="283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8056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RGNNV VLP-</w:t>
            </w:r>
            <w:proofErr w:type="spellStart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VapA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5369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B9C3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46C8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3170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53CD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CF91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</w:tr>
      <w:tr w:rsidR="004561BF" w:rsidRPr="00197034" w14:paraId="7FE3CED0" w14:textId="77777777" w:rsidTr="00715B93">
        <w:trPr>
          <w:trHeight w:val="283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1B2F636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RGNNV </w:t>
            </w:r>
            <w:proofErr w:type="spellStart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VLP-VapA+FIA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99C6662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010A5AE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9B0C33A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D3E58B2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BDD76E1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A2671AE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</w:tr>
      <w:tr w:rsidR="004561BF" w:rsidRPr="00197034" w14:paraId="4A9DCD68" w14:textId="77777777" w:rsidTr="00715B93">
        <w:trPr>
          <w:trHeight w:val="283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0104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A205 VLP-</w:t>
            </w:r>
            <w:proofErr w:type="spellStart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VapA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CF3E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60BB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AC4B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823A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C1C3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35BF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</w:tr>
      <w:tr w:rsidR="004561BF" w:rsidRPr="00197034" w14:paraId="6DFD52CB" w14:textId="77777777" w:rsidTr="00715B93">
        <w:trPr>
          <w:trHeight w:val="283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2DDF3A3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A205 </w:t>
            </w:r>
            <w:proofErr w:type="spellStart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VLP-VapA+FIA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7D87A6C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6DD62A5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61E0C82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9D2DCBF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96B7F9A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C0B064C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</w:tr>
      <w:tr w:rsidR="004561BF" w:rsidRPr="00197034" w14:paraId="60C3AC49" w14:textId="77777777" w:rsidTr="00715B93">
        <w:trPr>
          <w:trHeight w:val="283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3700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A.sal</w:t>
            </w:r>
            <w:proofErr w:type="spellEnd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FKC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BB36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FA02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EE14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3673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DB08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8220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</w:tr>
      <w:tr w:rsidR="004561BF" w:rsidRPr="00197034" w14:paraId="274C9E59" w14:textId="77777777" w:rsidTr="00715B93">
        <w:trPr>
          <w:trHeight w:val="283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DB5623B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A.sal</w:t>
            </w:r>
            <w:proofErr w:type="spellEnd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FKC +FIA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28658FC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7109670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26806D4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BDAB913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0FAE15F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3A4E0B0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</w:tr>
      <w:tr w:rsidR="004561BF" w:rsidRPr="00197034" w14:paraId="2449243F" w14:textId="77777777" w:rsidTr="00715B93">
        <w:trPr>
          <w:trHeight w:val="283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9113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Buffer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7074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D0DB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3CAB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6787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861B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680A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</w:tr>
      <w:tr w:rsidR="004561BF" w:rsidRPr="00197034" w14:paraId="43C5200B" w14:textId="77777777" w:rsidTr="00715B93">
        <w:trPr>
          <w:trHeight w:val="283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004BD9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Buffer+FIA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76A77D6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A840277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55F7222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9AA7991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C0662C7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C08417C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</w:tr>
    </w:tbl>
    <w:p w14:paraId="7C6B1258" w14:textId="77777777" w:rsidR="004561BF" w:rsidRPr="00197034" w:rsidRDefault="004561BF">
      <w:pPr>
        <w:rPr>
          <w:rFonts w:ascii="Times New Roman" w:eastAsia="Times New Roman" w:hAnsi="Times New Roman" w:cs="Times New Roman"/>
          <w:color w:val="000000"/>
        </w:rPr>
      </w:pPr>
    </w:p>
    <w:p w14:paraId="32ABBDB2" w14:textId="77777777" w:rsidR="004561BF" w:rsidRPr="00197034" w:rsidRDefault="004561BF">
      <w:pPr>
        <w:rPr>
          <w:rFonts w:ascii="Times New Roman" w:eastAsia="Times New Roman" w:hAnsi="Times New Roman" w:cs="Times New Roman"/>
          <w:color w:val="000000"/>
        </w:rPr>
      </w:pPr>
    </w:p>
    <w:p w14:paraId="019915BB" w14:textId="77777777" w:rsidR="004561BF" w:rsidRPr="00197034" w:rsidRDefault="004561BF">
      <w:pPr>
        <w:rPr>
          <w:rFonts w:ascii="Times New Roman" w:eastAsia="Times New Roman" w:hAnsi="Times New Roman" w:cs="Times New Roman"/>
          <w:color w:val="000000"/>
        </w:rPr>
      </w:pPr>
    </w:p>
    <w:p w14:paraId="68E36605" w14:textId="77777777" w:rsidR="004561BF" w:rsidRPr="00197034" w:rsidRDefault="004561BF">
      <w:pPr>
        <w:rPr>
          <w:rFonts w:ascii="Times New Roman" w:eastAsia="Times New Roman" w:hAnsi="Times New Roman" w:cs="Times New Roman"/>
          <w:color w:val="000000"/>
        </w:rPr>
      </w:pPr>
    </w:p>
    <w:p w14:paraId="76CDCBC5" w14:textId="77777777" w:rsidR="004561BF" w:rsidRPr="00197034" w:rsidRDefault="004561BF">
      <w:pPr>
        <w:rPr>
          <w:rFonts w:ascii="Times New Roman" w:eastAsia="Times New Roman" w:hAnsi="Times New Roman" w:cs="Times New Roman"/>
          <w:color w:val="000000"/>
        </w:rPr>
      </w:pPr>
    </w:p>
    <w:p w14:paraId="500F36D5" w14:textId="77777777" w:rsidR="004561BF" w:rsidRPr="00197034" w:rsidRDefault="004561BF">
      <w:pPr>
        <w:rPr>
          <w:rFonts w:ascii="Times New Roman" w:eastAsia="Times New Roman" w:hAnsi="Times New Roman" w:cs="Times New Roman"/>
          <w:color w:val="000000"/>
        </w:rPr>
      </w:pPr>
    </w:p>
    <w:p w14:paraId="72B7635D" w14:textId="77777777" w:rsidR="004561BF" w:rsidRPr="00197034" w:rsidRDefault="004561BF">
      <w:pPr>
        <w:rPr>
          <w:rFonts w:ascii="Times New Roman" w:eastAsia="Times New Roman" w:hAnsi="Times New Roman" w:cs="Times New Roman"/>
          <w:color w:val="000000"/>
        </w:rPr>
      </w:pPr>
    </w:p>
    <w:p w14:paraId="006BECC3" w14:textId="77777777" w:rsidR="004561BF" w:rsidRPr="00BA16DE" w:rsidRDefault="004561B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16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Final </w:t>
      </w:r>
      <w:proofErr w:type="spellStart"/>
      <w:r w:rsidRPr="00BA16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BA16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urvival</w:t>
      </w:r>
      <w:proofErr w:type="spellEnd"/>
      <w:r w:rsidR="00BA16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="00BA16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rates</w:t>
      </w:r>
      <w:r w:rsidRPr="00BA16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proofErr w:type="gramEnd"/>
      <w:r w:rsidRPr="00BA16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%)</w:t>
      </w:r>
    </w:p>
    <w:tbl>
      <w:tblPr>
        <w:tblpPr w:leftFromText="142" w:rightFromText="142" w:vertAnchor="text" w:horzAnchor="margin" w:tblpY="1"/>
        <w:tblOverlap w:val="never"/>
        <w:tblW w:w="73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863"/>
        <w:gridCol w:w="864"/>
        <w:gridCol w:w="864"/>
        <w:gridCol w:w="864"/>
        <w:gridCol w:w="864"/>
        <w:gridCol w:w="864"/>
      </w:tblGrid>
      <w:tr w:rsidR="004561BF" w:rsidRPr="00197034" w14:paraId="46D09CCE" w14:textId="77777777" w:rsidTr="00715B93">
        <w:trPr>
          <w:trHeight w:val="28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9FA0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8C1A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Rep1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919E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Rep2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41DF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Rep3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024B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Rep4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E1DE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Rep5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EDB2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Average</w:t>
            </w:r>
          </w:p>
        </w:tc>
      </w:tr>
      <w:tr w:rsidR="004561BF" w:rsidRPr="00197034" w14:paraId="239C9BD5" w14:textId="77777777" w:rsidTr="00715B93">
        <w:trPr>
          <w:trHeight w:val="28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6E31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RGNNV VLP-</w:t>
            </w:r>
            <w:proofErr w:type="spellStart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VapA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2218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D9D2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24BB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F2CD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6648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C0C1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</w:tr>
      <w:tr w:rsidR="004561BF" w:rsidRPr="00197034" w14:paraId="4F97500C" w14:textId="77777777" w:rsidTr="00715B93">
        <w:trPr>
          <w:trHeight w:val="28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A130D8D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RGNNV </w:t>
            </w:r>
            <w:proofErr w:type="spellStart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VLP-VapA+FIA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7FBA586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C09F492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4F87EA6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1F78A6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E646A0C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D451DDC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</w:tr>
      <w:tr w:rsidR="004561BF" w:rsidRPr="00197034" w14:paraId="57236127" w14:textId="77777777" w:rsidTr="00715B93">
        <w:trPr>
          <w:trHeight w:val="28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AF01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A205 VLP-</w:t>
            </w:r>
            <w:proofErr w:type="spellStart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VapA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A09C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8C90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4EF2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8390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0980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3357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</w:tr>
      <w:tr w:rsidR="004561BF" w:rsidRPr="00197034" w14:paraId="12A5DD79" w14:textId="77777777" w:rsidTr="00715B93">
        <w:trPr>
          <w:trHeight w:val="28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352F920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A205 </w:t>
            </w:r>
            <w:proofErr w:type="spellStart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VLP-VapA+FIA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12BFFF1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00686B0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569D905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8B74871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A62F6A9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19D828C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</w:tr>
      <w:tr w:rsidR="004561BF" w:rsidRPr="00197034" w14:paraId="3CDA7790" w14:textId="77777777" w:rsidTr="00715B93">
        <w:trPr>
          <w:trHeight w:val="28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2FAC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A.sal</w:t>
            </w:r>
            <w:proofErr w:type="spellEnd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FKC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87C2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C406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2700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F181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DF24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5CE5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</w:tr>
      <w:tr w:rsidR="004561BF" w:rsidRPr="00197034" w14:paraId="24517D5F" w14:textId="77777777" w:rsidTr="00715B93">
        <w:trPr>
          <w:trHeight w:val="28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42995E6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A.sal</w:t>
            </w:r>
            <w:proofErr w:type="spellEnd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FKC +FIA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A685013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ED4D998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6AC7D41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24DE2B5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0FF0728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2C2555B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</w:tr>
      <w:tr w:rsidR="004561BF" w:rsidRPr="00197034" w14:paraId="2EDF9216" w14:textId="77777777" w:rsidTr="00715B93">
        <w:trPr>
          <w:trHeight w:val="28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5BFC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Buffer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AE68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C026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28A7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6702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977D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4F21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4561BF" w:rsidRPr="00197034" w14:paraId="349319CC" w14:textId="77777777" w:rsidTr="00715B93">
        <w:trPr>
          <w:trHeight w:val="28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1F41B73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Buffer+FIA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CCDF33B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3F8D9DB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CCA5B9C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A293A3A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AAB92A5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3259A08" w14:textId="77777777" w:rsidR="004561BF" w:rsidRPr="00197034" w:rsidRDefault="004561BF" w:rsidP="0071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70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</w:tr>
    </w:tbl>
    <w:p w14:paraId="0A516860" w14:textId="77777777" w:rsidR="004561BF" w:rsidRPr="00197034" w:rsidRDefault="004561BF">
      <w:pPr>
        <w:rPr>
          <w:rFonts w:ascii="Times New Roman" w:hAnsi="Times New Roman" w:cs="Times New Roman"/>
        </w:rPr>
      </w:pPr>
    </w:p>
    <w:sectPr w:rsidR="004561BF" w:rsidRPr="0019703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DA627" w14:textId="77777777" w:rsidR="006E5DD5" w:rsidRDefault="006E5DD5" w:rsidP="001C1BA8">
      <w:pPr>
        <w:spacing w:after="0" w:line="240" w:lineRule="auto"/>
      </w:pPr>
      <w:r>
        <w:separator/>
      </w:r>
    </w:p>
  </w:endnote>
  <w:endnote w:type="continuationSeparator" w:id="0">
    <w:p w14:paraId="7E62ECAD" w14:textId="77777777" w:rsidR="006E5DD5" w:rsidRDefault="006E5DD5" w:rsidP="001C1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48744" w14:textId="77777777" w:rsidR="006E5DD5" w:rsidRDefault="006E5DD5" w:rsidP="001C1BA8">
      <w:pPr>
        <w:spacing w:after="0" w:line="240" w:lineRule="auto"/>
      </w:pPr>
      <w:r>
        <w:separator/>
      </w:r>
    </w:p>
  </w:footnote>
  <w:footnote w:type="continuationSeparator" w:id="0">
    <w:p w14:paraId="485DC16C" w14:textId="77777777" w:rsidR="006E5DD5" w:rsidRDefault="006E5DD5" w:rsidP="001C1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16745" w14:textId="59769B01" w:rsidR="001C1BA8" w:rsidRDefault="001C1BA8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6255C04" wp14:editId="5247D97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color w:val="80807E"/>
                              <w:sz w:val="24"/>
                              <w:szCs w:val="24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25C9960" w14:textId="522F749F" w:rsidR="001C1BA8" w:rsidRDefault="001C1BA8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1C1BA8">
                                <w:rPr>
                                  <w:rFonts w:ascii="Times New Roman" w:hAnsi="Times New Roman" w:cs="Times New Roman"/>
                                  <w:color w:val="80807E"/>
                                  <w:sz w:val="24"/>
                                  <w:szCs w:val="24"/>
                                </w:rPr>
                                <w:t>Yang et al. 10.3389/fimmu.2023.1139206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6255C04" id="Rectangle 63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rFonts w:ascii="Times New Roman" w:hAnsi="Times New Roman" w:cs="Times New Roman"/>
                        <w:color w:val="80807E"/>
                        <w:sz w:val="24"/>
                        <w:szCs w:val="24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25C9960" w14:textId="522F749F" w:rsidR="001C1BA8" w:rsidRDefault="001C1BA8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1C1BA8">
                          <w:rPr>
                            <w:rFonts w:ascii="Times New Roman" w:hAnsi="Times New Roman" w:cs="Times New Roman"/>
                            <w:color w:val="80807E"/>
                            <w:sz w:val="24"/>
                            <w:szCs w:val="24"/>
                          </w:rPr>
                          <w:t>Yang et al. 10.3389/fimmu.2023.1139206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CyMDExsjAzBEFzJR2l4NTi4sz8PJAC41oArsWs1CwAAAA="/>
  </w:docVars>
  <w:rsids>
    <w:rsidRoot w:val="00085244"/>
    <w:rsid w:val="00085244"/>
    <w:rsid w:val="00197034"/>
    <w:rsid w:val="001C1BA8"/>
    <w:rsid w:val="001E61E0"/>
    <w:rsid w:val="00246C0E"/>
    <w:rsid w:val="004561BF"/>
    <w:rsid w:val="006E5DD5"/>
    <w:rsid w:val="00715B93"/>
    <w:rsid w:val="007E75FD"/>
    <w:rsid w:val="00825E05"/>
    <w:rsid w:val="00AB1953"/>
    <w:rsid w:val="00BA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4D5EA"/>
  <w15:chartTrackingRefBased/>
  <w15:docId w15:val="{12B55B42-7295-4F33-8686-21B5BBB2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1B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BA8"/>
  </w:style>
  <w:style w:type="paragraph" w:styleId="Footer">
    <w:name w:val="footer"/>
    <w:basedOn w:val="Normal"/>
    <w:link w:val="FooterChar"/>
    <w:uiPriority w:val="99"/>
    <w:unhideWhenUsed/>
    <w:rsid w:val="001C1B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Yang et al. 10.3389/fimmu.2023.1139206</vt:lpstr>
    </vt:vector>
  </TitlesOfParts>
  <Company>DTU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Yang et al. 10.3389/fimmu.2023.1139206</dc:title>
  <dc:subject/>
  <dc:creator>Jeong In Yang</dc:creator>
  <cp:keywords/>
  <dc:description/>
  <cp:lastModifiedBy>Jeong In Yang</cp:lastModifiedBy>
  <cp:revision>2</cp:revision>
  <dcterms:created xsi:type="dcterms:W3CDTF">2023-05-14T09:20:00Z</dcterms:created>
  <dcterms:modified xsi:type="dcterms:W3CDTF">2023-05-14T09:20:00Z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bf2c0647-b002-45f4-8860-b1cc447af2d2</vt:lpwstr>
  </property>
</Properties>
</file>